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F4" w:rsidRDefault="002257F4" w:rsidP="00B34AAD">
      <w:pPr>
        <w:jc w:val="center"/>
        <w:rPr>
          <w:b/>
          <w:lang w:val="uk-UA"/>
        </w:rPr>
      </w:pPr>
    </w:p>
    <w:p w:rsidR="00F95148" w:rsidRDefault="00B34AAD" w:rsidP="00B34AAD">
      <w:pPr>
        <w:jc w:val="center"/>
        <w:rPr>
          <w:b/>
          <w:lang w:val="uk-UA"/>
        </w:rPr>
      </w:pPr>
      <w:r w:rsidRPr="00B34AAD">
        <w:rPr>
          <w:b/>
          <w:lang w:val="uk-UA"/>
        </w:rPr>
        <w:t>РОЗПОДІЛ НАКАЗІВ ЗА ГРУПАМИ ЗАЛЕЖНО ВІД СТРОКІВ ЗБЕРІГАННЯ</w:t>
      </w:r>
    </w:p>
    <w:p w:rsidR="007E40B9" w:rsidRPr="00A941AA" w:rsidRDefault="00E25048" w:rsidP="008A1046">
      <w:pPr>
        <w:pStyle w:val="a3"/>
        <w:rPr>
          <w:lang w:val="uk-UA"/>
        </w:rPr>
      </w:pPr>
      <w:r>
        <w:rPr>
          <w:b/>
          <w:lang w:val="uk-UA"/>
        </w:rPr>
        <w:tab/>
      </w:r>
      <w:r w:rsidRPr="00A941AA">
        <w:rPr>
          <w:lang w:val="uk-UA"/>
        </w:rPr>
        <w:t>Накази на підприємствах</w:t>
      </w:r>
      <w:r w:rsidR="007E40B9" w:rsidRPr="00A941AA">
        <w:rPr>
          <w:lang w:val="uk-UA"/>
        </w:rPr>
        <w:t xml:space="preserve">, в організаціях розподіляються за групами залежно від строків зберігання. </w:t>
      </w:r>
    </w:p>
    <w:p w:rsidR="00E25048" w:rsidRDefault="007E40B9" w:rsidP="008A1046">
      <w:pPr>
        <w:pStyle w:val="a3"/>
        <w:rPr>
          <w:lang w:val="uk-UA"/>
        </w:rPr>
      </w:pPr>
      <w:r>
        <w:rPr>
          <w:b/>
          <w:lang w:val="uk-UA"/>
        </w:rPr>
        <w:t xml:space="preserve">Накази з основної діяльності </w:t>
      </w:r>
      <w:r w:rsidRPr="002C24A0">
        <w:rPr>
          <w:lang w:val="uk-UA"/>
        </w:rPr>
        <w:t>на підприємствах, в організаціях, в діяльності яких утворюються документи Національного архівного фонду (НАФ)</w:t>
      </w:r>
      <w:r>
        <w:rPr>
          <w:lang w:val="uk-UA"/>
        </w:rPr>
        <w:t xml:space="preserve"> зберігаються постійно, </w:t>
      </w:r>
      <w:r w:rsidRPr="002C24A0">
        <w:rPr>
          <w:lang w:val="uk-UA"/>
        </w:rPr>
        <w:t>на підприємствах, в організаціях, в діяльності яких не утв</w:t>
      </w:r>
      <w:r>
        <w:rPr>
          <w:lang w:val="uk-UA"/>
        </w:rPr>
        <w:t xml:space="preserve">орюються документи НАФ - </w:t>
      </w:r>
      <w:r w:rsidRPr="002C24A0">
        <w:rPr>
          <w:lang w:val="uk-UA"/>
        </w:rPr>
        <w:t>до ліквідації організації</w:t>
      </w:r>
      <w:r>
        <w:rPr>
          <w:lang w:val="uk-UA"/>
        </w:rPr>
        <w:t>.</w:t>
      </w:r>
    </w:p>
    <w:p w:rsidR="007E40B9" w:rsidRDefault="007E40B9" w:rsidP="008A1046">
      <w:pPr>
        <w:pStyle w:val="a3"/>
        <w:rPr>
          <w:lang w:val="uk-UA"/>
        </w:rPr>
      </w:pPr>
      <w:r w:rsidRPr="007E40B9">
        <w:rPr>
          <w:b/>
          <w:lang w:val="uk-UA"/>
        </w:rPr>
        <w:t>Накази</w:t>
      </w:r>
      <w:r>
        <w:rPr>
          <w:lang w:val="uk-UA"/>
        </w:rPr>
        <w:t xml:space="preserve"> </w:t>
      </w:r>
      <w:r w:rsidRPr="00203296">
        <w:rPr>
          <w:b/>
          <w:lang w:val="uk-UA"/>
        </w:rPr>
        <w:t>з адміністративно-господарських питань</w:t>
      </w:r>
      <w:r>
        <w:rPr>
          <w:b/>
          <w:lang w:val="uk-UA"/>
        </w:rPr>
        <w:t xml:space="preserve"> </w:t>
      </w:r>
      <w:r>
        <w:rPr>
          <w:lang w:val="uk-UA"/>
        </w:rPr>
        <w:t>мають строк зберігання 5 років.</w:t>
      </w:r>
    </w:p>
    <w:p w:rsidR="007E40B9" w:rsidRDefault="007E40B9" w:rsidP="008A1046">
      <w:pPr>
        <w:pStyle w:val="a3"/>
        <w:rPr>
          <w:lang w:val="uk-UA"/>
        </w:rPr>
      </w:pPr>
      <w:r w:rsidRPr="007E40B9">
        <w:rPr>
          <w:b/>
          <w:lang w:val="uk-UA"/>
        </w:rPr>
        <w:t>Накази з кадрових питань</w:t>
      </w:r>
      <w:r>
        <w:rPr>
          <w:lang w:val="uk-UA"/>
        </w:rPr>
        <w:t xml:space="preserve"> зберігаються 75 років, але є категорія наказів з кадрових питань, що зберігаються 5 років. </w:t>
      </w:r>
    </w:p>
    <w:p w:rsidR="007E40B9" w:rsidRPr="007E40B9" w:rsidRDefault="00A941AA" w:rsidP="008A1046">
      <w:pPr>
        <w:pStyle w:val="a3"/>
        <w:rPr>
          <w:lang w:val="uk-UA"/>
        </w:rPr>
      </w:pPr>
      <w:r>
        <w:rPr>
          <w:lang w:val="uk-UA"/>
        </w:rPr>
        <w:t>В цій статті надаються детальні роз’яснення, до яких груп наказів відносяться питання, з яких видають накази.</w:t>
      </w:r>
      <w:r w:rsidR="007E40B9">
        <w:rPr>
          <w:lang w:val="uk-UA"/>
        </w:rPr>
        <w:t xml:space="preserve"> </w:t>
      </w:r>
    </w:p>
    <w:p w:rsidR="008A1046" w:rsidRDefault="008A1046" w:rsidP="008A1046">
      <w:pPr>
        <w:pStyle w:val="a3"/>
        <w:rPr>
          <w:lang w:val="uk-UA"/>
        </w:rPr>
      </w:pPr>
    </w:p>
    <w:p w:rsidR="00B34AAD" w:rsidRDefault="00412823" w:rsidP="008A1046">
      <w:pPr>
        <w:pStyle w:val="a3"/>
        <w:rPr>
          <w:lang w:val="uk-UA"/>
        </w:rPr>
      </w:pPr>
      <w:bookmarkStart w:id="0" w:name="_GoBack"/>
      <w:bookmarkEnd w:id="0"/>
      <w:r w:rsidRPr="00412823">
        <w:rPr>
          <w:lang w:val="uk-UA"/>
        </w:rPr>
        <w:t xml:space="preserve">До питань, з яких видаються </w:t>
      </w:r>
      <w:r w:rsidRPr="00327DC4">
        <w:rPr>
          <w:b/>
          <w:lang w:val="uk-UA"/>
        </w:rPr>
        <w:t>накази</w:t>
      </w:r>
      <w:r>
        <w:rPr>
          <w:b/>
          <w:lang w:val="uk-UA"/>
        </w:rPr>
        <w:t xml:space="preserve"> з</w:t>
      </w:r>
      <w:r w:rsidR="00B34AAD">
        <w:rPr>
          <w:b/>
          <w:lang w:val="uk-UA"/>
        </w:rPr>
        <w:t xml:space="preserve"> основної діяльності</w:t>
      </w:r>
      <w:r w:rsidR="002257F4">
        <w:rPr>
          <w:b/>
          <w:lang w:val="uk-UA"/>
        </w:rPr>
        <w:t xml:space="preserve"> </w:t>
      </w:r>
      <w:r w:rsidRPr="00412823">
        <w:rPr>
          <w:lang w:val="uk-UA"/>
        </w:rPr>
        <w:t>відноситься:</w:t>
      </w:r>
    </w:p>
    <w:p w:rsidR="00B34AAD" w:rsidRDefault="00412823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B34AAD">
        <w:rPr>
          <w:lang w:val="uk-UA"/>
        </w:rPr>
        <w:t xml:space="preserve">утворення, реорганізація, удосконалення структури, ліквідація, </w:t>
      </w:r>
      <w:r w:rsidR="00B34AAD">
        <w:rPr>
          <w:lang w:val="uk-UA"/>
        </w:rPr>
        <w:br/>
        <w:t>перейменування, зміна діяльності підприємства або його структурних підрозділів постійно діючих  та тимчасових колегіальних органів і комісій;</w:t>
      </w:r>
    </w:p>
    <w:p w:rsidR="00B34AAD" w:rsidRDefault="00327DC4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B34AAD">
        <w:rPr>
          <w:lang w:val="uk-UA"/>
        </w:rPr>
        <w:t>організація розпорядчої діяльності, планування, фінансування, ціноутворення, звітність, організація праці, встановлення правил експлуатації  основних засобів, виробнича діяльність тощо;</w:t>
      </w:r>
    </w:p>
    <w:p w:rsidR="00B34AAD" w:rsidRDefault="00327DC4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B34AAD">
        <w:rPr>
          <w:lang w:val="uk-UA"/>
        </w:rPr>
        <w:t>затвердження і зм</w:t>
      </w:r>
      <w:r w:rsidR="002257F4">
        <w:rPr>
          <w:lang w:val="uk-UA"/>
        </w:rPr>
        <w:t>і</w:t>
      </w:r>
      <w:r w:rsidR="00B34AAD">
        <w:rPr>
          <w:lang w:val="uk-UA"/>
        </w:rPr>
        <w:t>ни до штатного розпису (якщо підприємство створює документи НАФ);</w:t>
      </w:r>
    </w:p>
    <w:p w:rsidR="00B34AAD" w:rsidRDefault="00327DC4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B34AAD">
        <w:rPr>
          <w:lang w:val="uk-UA"/>
        </w:rPr>
        <w:t>зміна  графіка роботи підприємства, зміна істотних умов праці на підприємстві в цілому або для окремих</w:t>
      </w:r>
      <w:r w:rsidR="00203296">
        <w:rPr>
          <w:lang w:val="uk-UA"/>
        </w:rPr>
        <w:t xml:space="preserve"> категорій працівників у зв’язку зі змінами в організації виробництва і праці;</w:t>
      </w:r>
    </w:p>
    <w:p w:rsidR="00203296" w:rsidRDefault="00327DC4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203296">
        <w:rPr>
          <w:lang w:val="uk-UA"/>
        </w:rPr>
        <w:t>оформлення  результатів роботи колегіальних органів, комісій, затвердження локальних нормативних актів підприємства (положення, порядки, інструкції тощо), введення їх в дію, внесення змін до них;</w:t>
      </w:r>
    </w:p>
    <w:p w:rsidR="00203296" w:rsidRDefault="00327DC4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203296">
        <w:rPr>
          <w:lang w:val="uk-UA"/>
        </w:rPr>
        <w:t xml:space="preserve">розподіл функцій між працівниками; </w:t>
      </w:r>
    </w:p>
    <w:p w:rsidR="00203296" w:rsidRDefault="00327DC4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203296">
        <w:rPr>
          <w:lang w:val="uk-UA"/>
        </w:rPr>
        <w:t>делегування повноважень;</w:t>
      </w:r>
    </w:p>
    <w:p w:rsidR="00203296" w:rsidRDefault="00327DC4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203296">
        <w:rPr>
          <w:lang w:val="uk-UA"/>
        </w:rPr>
        <w:t>призначення відповідальних;</w:t>
      </w:r>
    </w:p>
    <w:p w:rsidR="00203296" w:rsidRDefault="00327DC4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203296">
        <w:rPr>
          <w:lang w:val="uk-UA"/>
        </w:rPr>
        <w:t>скасування попередніх наказів з основної діяльності у зв’язку  із завершенням  строку їх дії, звільненням або переведенням на іншу посаду відповідальних працівників тощо;</w:t>
      </w:r>
    </w:p>
    <w:p w:rsidR="00203296" w:rsidRDefault="00327DC4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203296">
        <w:rPr>
          <w:lang w:val="uk-UA"/>
        </w:rPr>
        <w:t>інші питання, що потребують правового оформлення</w:t>
      </w:r>
      <w:r>
        <w:rPr>
          <w:lang w:val="uk-UA"/>
        </w:rPr>
        <w:t>.</w:t>
      </w:r>
    </w:p>
    <w:p w:rsidR="008A1046" w:rsidRDefault="008A1046" w:rsidP="008A1046">
      <w:pPr>
        <w:pStyle w:val="a3"/>
        <w:rPr>
          <w:lang w:val="uk-UA"/>
        </w:rPr>
      </w:pPr>
    </w:p>
    <w:p w:rsidR="00187219" w:rsidRDefault="00327DC4" w:rsidP="008A1046">
      <w:pPr>
        <w:pStyle w:val="a3"/>
        <w:rPr>
          <w:lang w:val="uk-UA"/>
        </w:rPr>
      </w:pPr>
      <w:r>
        <w:rPr>
          <w:b/>
          <w:lang w:val="uk-UA"/>
        </w:rPr>
        <w:t xml:space="preserve">Накази </w:t>
      </w:r>
      <w:r w:rsidR="00203296" w:rsidRPr="00203296">
        <w:rPr>
          <w:b/>
          <w:lang w:val="uk-UA"/>
        </w:rPr>
        <w:t>з адміністративно-господарських питань</w:t>
      </w:r>
      <w:r>
        <w:rPr>
          <w:b/>
          <w:lang w:val="uk-UA"/>
        </w:rPr>
        <w:t xml:space="preserve"> </w:t>
      </w:r>
      <w:r w:rsidR="00187219" w:rsidRPr="00187219">
        <w:rPr>
          <w:lang w:val="uk-UA"/>
        </w:rPr>
        <w:t>видають за потреби правового регулювання</w:t>
      </w:r>
      <w:r w:rsidR="00187219">
        <w:rPr>
          <w:lang w:val="uk-UA"/>
        </w:rPr>
        <w:t xml:space="preserve">  відповідних питань (наприклад, про перенесення робочих днів)</w:t>
      </w:r>
      <w:r>
        <w:rPr>
          <w:lang w:val="uk-UA"/>
        </w:rPr>
        <w:t>.</w:t>
      </w:r>
    </w:p>
    <w:p w:rsidR="008A1046" w:rsidRDefault="008A1046" w:rsidP="008A1046">
      <w:pPr>
        <w:pStyle w:val="a3"/>
        <w:rPr>
          <w:lang w:val="uk-UA"/>
        </w:rPr>
      </w:pPr>
    </w:p>
    <w:p w:rsidR="00187219" w:rsidRPr="008A1046" w:rsidRDefault="008A1046" w:rsidP="008A1046">
      <w:pPr>
        <w:pStyle w:val="a3"/>
        <w:jc w:val="both"/>
        <w:rPr>
          <w:lang w:val="uk-UA"/>
        </w:rPr>
      </w:pPr>
      <w:r w:rsidRPr="008A1046">
        <w:rPr>
          <w:lang w:val="uk-UA"/>
        </w:rPr>
        <w:lastRenderedPageBreak/>
        <w:t>До питань, з яких видаються</w:t>
      </w:r>
      <w:r>
        <w:rPr>
          <w:b/>
          <w:lang w:val="uk-UA"/>
        </w:rPr>
        <w:t xml:space="preserve"> накази </w:t>
      </w:r>
      <w:r w:rsidR="00187219" w:rsidRPr="001F48B3">
        <w:rPr>
          <w:b/>
          <w:lang w:val="uk-UA"/>
        </w:rPr>
        <w:t>з кадрових питань</w:t>
      </w:r>
      <w:r>
        <w:rPr>
          <w:b/>
          <w:lang w:val="uk-UA"/>
        </w:rPr>
        <w:t xml:space="preserve"> тривалого строку зберігання (75 років) </w:t>
      </w:r>
      <w:r w:rsidRPr="008A1046">
        <w:rPr>
          <w:lang w:val="uk-UA"/>
        </w:rPr>
        <w:t>віднос</w:t>
      </w:r>
      <w:r>
        <w:rPr>
          <w:lang w:val="uk-UA"/>
        </w:rPr>
        <w:t>и</w:t>
      </w:r>
      <w:r w:rsidRPr="008A1046">
        <w:rPr>
          <w:lang w:val="uk-UA"/>
        </w:rPr>
        <w:t>ться</w:t>
      </w:r>
      <w:r>
        <w:rPr>
          <w:lang w:val="uk-UA"/>
        </w:rPr>
        <w:t>:</w:t>
      </w:r>
    </w:p>
    <w:p w:rsidR="00187219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187219" w:rsidRPr="009D5B17">
        <w:rPr>
          <w:lang w:val="uk-UA"/>
        </w:rPr>
        <w:t xml:space="preserve">прийняття на роботу  у </w:t>
      </w:r>
      <w:proofErr w:type="spellStart"/>
      <w:r w:rsidR="00187219" w:rsidRPr="009D5B17">
        <w:rPr>
          <w:lang w:val="uk-UA"/>
        </w:rPr>
        <w:t>т.ч</w:t>
      </w:r>
      <w:proofErr w:type="spellEnd"/>
      <w:r w:rsidR="00187219" w:rsidRPr="009D5B17">
        <w:rPr>
          <w:lang w:val="uk-UA"/>
        </w:rPr>
        <w:t>. на умовах «внутрішнього» або</w:t>
      </w:r>
      <w:r w:rsidR="009D5B17">
        <w:rPr>
          <w:lang w:val="uk-UA"/>
        </w:rPr>
        <w:t xml:space="preserve"> «</w:t>
      </w:r>
      <w:r w:rsidR="00187219" w:rsidRPr="009D5B17">
        <w:rPr>
          <w:lang w:val="uk-UA"/>
        </w:rPr>
        <w:t>зовнішнього</w:t>
      </w:r>
      <w:r w:rsidR="009D5B17">
        <w:rPr>
          <w:lang w:val="uk-UA"/>
        </w:rPr>
        <w:t>»</w:t>
      </w:r>
      <w:r w:rsidR="009D5B17" w:rsidRPr="009D5B17">
        <w:rPr>
          <w:lang w:val="uk-UA"/>
        </w:rPr>
        <w:t xml:space="preserve"> сумісництва</w:t>
      </w:r>
      <w:r w:rsidR="009D5B17">
        <w:rPr>
          <w:lang w:val="uk-UA"/>
        </w:rPr>
        <w:t>;</w:t>
      </w:r>
    </w:p>
    <w:p w:rsidR="009D5B17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9D5B17">
        <w:rPr>
          <w:lang w:val="uk-UA"/>
        </w:rPr>
        <w:t>переміщення на інше робоче місце;</w:t>
      </w:r>
    </w:p>
    <w:p w:rsidR="009D5B17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9D5B17">
        <w:rPr>
          <w:lang w:val="uk-UA"/>
        </w:rPr>
        <w:t>переведення на іншу посаду;</w:t>
      </w:r>
    </w:p>
    <w:p w:rsidR="009D5B17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9D5B17">
        <w:rPr>
          <w:lang w:val="uk-UA"/>
        </w:rPr>
        <w:t>запровадження або скасування  суміщення професій</w:t>
      </w:r>
      <w:r w:rsidR="00571CF5">
        <w:rPr>
          <w:lang w:val="uk-UA"/>
        </w:rPr>
        <w:t xml:space="preserve"> (п</w:t>
      </w:r>
      <w:r w:rsidR="004434DE">
        <w:rPr>
          <w:lang w:val="uk-UA"/>
        </w:rPr>
        <w:t>о</w:t>
      </w:r>
      <w:r w:rsidR="00571CF5">
        <w:rPr>
          <w:lang w:val="uk-UA"/>
        </w:rPr>
        <w:t>сад);</w:t>
      </w:r>
    </w:p>
    <w:p w:rsidR="00571CF5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571CF5">
        <w:rPr>
          <w:lang w:val="uk-UA"/>
        </w:rPr>
        <w:t>заміщення тимчасово відсутнього працівника;</w:t>
      </w:r>
    </w:p>
    <w:p w:rsidR="00571CF5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571CF5">
        <w:rPr>
          <w:lang w:val="uk-UA"/>
        </w:rPr>
        <w:t>встановлення та скасування режиму неповного робочого часу окремим  праців</w:t>
      </w:r>
      <w:r w:rsidR="00722BA9">
        <w:rPr>
          <w:lang w:val="uk-UA"/>
        </w:rPr>
        <w:t>никам</w:t>
      </w:r>
      <w:r w:rsidR="004434DE">
        <w:rPr>
          <w:lang w:val="uk-UA"/>
        </w:rPr>
        <w:t>;</w:t>
      </w:r>
    </w:p>
    <w:p w:rsidR="004434D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434DE">
        <w:rPr>
          <w:lang w:val="uk-UA"/>
        </w:rPr>
        <w:t>звільнення (зокрема з  роботи за сумісництвом);</w:t>
      </w:r>
    </w:p>
    <w:p w:rsidR="004434D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434DE">
        <w:rPr>
          <w:lang w:val="uk-UA"/>
        </w:rPr>
        <w:t>атестація, підвищення кваліфікації;</w:t>
      </w:r>
    </w:p>
    <w:p w:rsidR="004434D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434DE">
        <w:rPr>
          <w:lang w:val="uk-UA"/>
        </w:rPr>
        <w:t>стажування, щорічна оцінка державного службовця, допуск та дозвіл до державної таємниці;</w:t>
      </w:r>
    </w:p>
    <w:p w:rsidR="004434D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434DE">
        <w:rPr>
          <w:lang w:val="uk-UA"/>
        </w:rPr>
        <w:t>присвоєння звань (підвищення рангу, категорії, розряду);</w:t>
      </w:r>
    </w:p>
    <w:p w:rsidR="004434D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434DE">
        <w:rPr>
          <w:lang w:val="uk-UA"/>
        </w:rPr>
        <w:t>зміна біографічних даних;</w:t>
      </w:r>
    </w:p>
    <w:p w:rsidR="004434D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434DE">
        <w:rPr>
          <w:lang w:val="uk-UA"/>
        </w:rPr>
        <w:t>заохочення (нагородження, преміювання);</w:t>
      </w:r>
    </w:p>
    <w:p w:rsidR="004434D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434DE">
        <w:rPr>
          <w:lang w:val="uk-UA"/>
        </w:rPr>
        <w:t>оплата праці, нарахування різних надбавок, доплат, матеріальної допомоги;</w:t>
      </w:r>
    </w:p>
    <w:p w:rsidR="004434D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434DE">
        <w:rPr>
          <w:lang w:val="uk-UA"/>
        </w:rPr>
        <w:t>всі види відпусток працівників з важкими</w:t>
      </w:r>
      <w:r w:rsidR="004931CE">
        <w:rPr>
          <w:lang w:val="uk-UA"/>
        </w:rPr>
        <w:t>, шкідливими та небезпечними умовами праці;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>
        <w:rPr>
          <w:lang w:val="uk-UA"/>
        </w:rPr>
        <w:t>надання відпусток щодо догляду за дитиною;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>
        <w:rPr>
          <w:lang w:val="uk-UA"/>
        </w:rPr>
        <w:t>надання відпусток без збереження заробітної плати;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>
        <w:rPr>
          <w:lang w:val="uk-UA"/>
        </w:rPr>
        <w:t>довгострокові відрядження в межах України та за кордон;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>
        <w:rPr>
          <w:lang w:val="uk-UA"/>
        </w:rPr>
        <w:t>відрядження для працівників з важкими, шкідливими та небезпечними умовами праці;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>
        <w:rPr>
          <w:lang w:val="uk-UA"/>
        </w:rPr>
        <w:t>затвердження штатного розпису і внесення змін до нього (крім підприємств, які створюють  документи НАФ;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>
        <w:rPr>
          <w:lang w:val="uk-UA"/>
        </w:rPr>
        <w:t>увільнення донора для здавання крові та надання додаткового дня відпочинку</w:t>
      </w:r>
    </w:p>
    <w:p w:rsidR="008A1046" w:rsidRDefault="008A1046" w:rsidP="008A1046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931CE" w:rsidRDefault="008A1046" w:rsidP="008A1046">
      <w:pPr>
        <w:pStyle w:val="a3"/>
        <w:jc w:val="both"/>
        <w:rPr>
          <w:b/>
          <w:lang w:val="uk-UA"/>
        </w:rPr>
      </w:pPr>
      <w:r>
        <w:rPr>
          <w:b/>
          <w:lang w:val="uk-UA"/>
        </w:rPr>
        <w:t xml:space="preserve">Накази з кадрових питань </w:t>
      </w:r>
      <w:r w:rsidR="004931CE" w:rsidRPr="004931CE">
        <w:rPr>
          <w:b/>
          <w:lang w:val="uk-UA"/>
        </w:rPr>
        <w:t>тимчасового строку зберігання</w:t>
      </w:r>
      <w:r>
        <w:rPr>
          <w:b/>
          <w:lang w:val="uk-UA"/>
        </w:rPr>
        <w:t xml:space="preserve"> (5 років), с</w:t>
      </w:r>
      <w:r>
        <w:rPr>
          <w:lang w:val="uk-UA"/>
        </w:rPr>
        <w:t xml:space="preserve">тосуються питань про </w:t>
      </w:r>
      <w:r w:rsidR="004931CE" w:rsidRPr="004931CE">
        <w:rPr>
          <w:b/>
          <w:lang w:val="uk-UA"/>
        </w:rPr>
        <w:t>: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 w:rsidRPr="004931CE">
        <w:rPr>
          <w:lang w:val="uk-UA"/>
        </w:rPr>
        <w:t xml:space="preserve">короткострокові </w:t>
      </w:r>
      <w:r w:rsidR="004931CE">
        <w:rPr>
          <w:lang w:val="uk-UA"/>
        </w:rPr>
        <w:t xml:space="preserve"> відрядження в межах України та за кордон;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>
        <w:rPr>
          <w:lang w:val="uk-UA"/>
        </w:rPr>
        <w:t>стягнення (оголошення догани, стягнення у формі звільнення);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>
        <w:rPr>
          <w:lang w:val="uk-UA"/>
        </w:rPr>
        <w:t>затвердження графіка відпусток та за необхідності внесення змін до нього;</w:t>
      </w:r>
    </w:p>
    <w:p w:rsidR="004931CE" w:rsidRDefault="008A1046" w:rsidP="008A1046">
      <w:pPr>
        <w:pStyle w:val="a3"/>
        <w:rPr>
          <w:lang w:val="uk-UA"/>
        </w:rPr>
      </w:pPr>
      <w:r>
        <w:rPr>
          <w:lang w:val="uk-UA"/>
        </w:rPr>
        <w:t xml:space="preserve">- </w:t>
      </w:r>
      <w:r w:rsidR="004931CE">
        <w:rPr>
          <w:lang w:val="uk-UA"/>
        </w:rPr>
        <w:t>надання</w:t>
      </w:r>
      <w:r w:rsidR="001F48B3">
        <w:rPr>
          <w:lang w:val="uk-UA"/>
        </w:rPr>
        <w:t>:</w:t>
      </w:r>
    </w:p>
    <w:p w:rsidR="001F48B3" w:rsidRDefault="008A1046" w:rsidP="008A1046">
      <w:pPr>
        <w:pStyle w:val="a3"/>
        <w:ind w:firstLine="708"/>
        <w:rPr>
          <w:lang w:val="uk-UA"/>
        </w:rPr>
      </w:pPr>
      <w:r>
        <w:rPr>
          <w:rFonts w:cs="Times New Roman"/>
          <w:lang w:val="uk-UA"/>
        </w:rPr>
        <w:t xml:space="preserve">• </w:t>
      </w:r>
      <w:r w:rsidR="001F48B3">
        <w:rPr>
          <w:lang w:val="uk-UA"/>
        </w:rPr>
        <w:t>щорічних відпусток:</w:t>
      </w:r>
    </w:p>
    <w:p w:rsidR="001F48B3" w:rsidRDefault="008A1046" w:rsidP="008A1046">
      <w:pPr>
        <w:pStyle w:val="a3"/>
        <w:ind w:firstLine="708"/>
        <w:rPr>
          <w:lang w:val="uk-UA"/>
        </w:rPr>
      </w:pPr>
      <w:r>
        <w:rPr>
          <w:rFonts w:cs="Times New Roman"/>
          <w:lang w:val="uk-UA"/>
        </w:rPr>
        <w:t>•</w:t>
      </w:r>
      <w:r>
        <w:rPr>
          <w:lang w:val="uk-UA"/>
        </w:rPr>
        <w:t xml:space="preserve"> </w:t>
      </w:r>
      <w:r w:rsidR="001F48B3">
        <w:rPr>
          <w:lang w:val="uk-UA"/>
        </w:rPr>
        <w:t>відпусток у зв’язку з навчанням;</w:t>
      </w:r>
    </w:p>
    <w:p w:rsidR="001F48B3" w:rsidRDefault="008A1046" w:rsidP="008A1046">
      <w:pPr>
        <w:pStyle w:val="a3"/>
        <w:ind w:firstLine="708"/>
        <w:rPr>
          <w:lang w:val="uk-UA"/>
        </w:rPr>
      </w:pPr>
      <w:r>
        <w:rPr>
          <w:rFonts w:cs="Times New Roman"/>
          <w:lang w:val="uk-UA"/>
        </w:rPr>
        <w:t>•</w:t>
      </w:r>
      <w:r>
        <w:rPr>
          <w:lang w:val="uk-UA"/>
        </w:rPr>
        <w:t xml:space="preserve"> </w:t>
      </w:r>
      <w:r w:rsidR="001F48B3">
        <w:rPr>
          <w:lang w:val="uk-UA"/>
        </w:rPr>
        <w:t>відпусток у зв’язку з вагітністю та пологами;</w:t>
      </w:r>
    </w:p>
    <w:p w:rsidR="001F48B3" w:rsidRDefault="008A1046" w:rsidP="008A1046">
      <w:pPr>
        <w:pStyle w:val="a3"/>
        <w:ind w:left="708"/>
        <w:rPr>
          <w:lang w:val="uk-UA"/>
        </w:rPr>
      </w:pPr>
      <w:r>
        <w:rPr>
          <w:rFonts w:cs="Times New Roman"/>
          <w:lang w:val="uk-UA"/>
        </w:rPr>
        <w:t>•</w:t>
      </w:r>
      <w:r>
        <w:rPr>
          <w:lang w:val="uk-UA"/>
        </w:rPr>
        <w:t xml:space="preserve"> </w:t>
      </w:r>
      <w:r w:rsidR="001F48B3">
        <w:rPr>
          <w:lang w:val="uk-UA"/>
        </w:rPr>
        <w:t>додаткових відпусток працівникам, які мають дітей, або повнолітню дитину – особу з інвалідністю з дитинства  підгрупи А І групи;</w:t>
      </w:r>
    </w:p>
    <w:p w:rsidR="001F48B3" w:rsidRDefault="008A1046" w:rsidP="008A1046">
      <w:pPr>
        <w:pStyle w:val="a3"/>
        <w:ind w:firstLine="708"/>
        <w:rPr>
          <w:lang w:val="uk-UA"/>
        </w:rPr>
      </w:pPr>
      <w:r>
        <w:rPr>
          <w:rFonts w:cs="Times New Roman"/>
          <w:lang w:val="uk-UA"/>
        </w:rPr>
        <w:t>•</w:t>
      </w:r>
      <w:r>
        <w:rPr>
          <w:lang w:val="uk-UA"/>
        </w:rPr>
        <w:t xml:space="preserve"> </w:t>
      </w:r>
      <w:r w:rsidR="001F48B3">
        <w:rPr>
          <w:lang w:val="uk-UA"/>
        </w:rPr>
        <w:t>чорнобильських відпусток;</w:t>
      </w:r>
    </w:p>
    <w:p w:rsidR="001F48B3" w:rsidRDefault="008A1046" w:rsidP="008A1046">
      <w:pPr>
        <w:pStyle w:val="a3"/>
        <w:ind w:left="708"/>
        <w:rPr>
          <w:lang w:val="uk-UA"/>
        </w:rPr>
      </w:pPr>
      <w:r>
        <w:rPr>
          <w:rFonts w:cs="Times New Roman"/>
          <w:lang w:val="uk-UA"/>
        </w:rPr>
        <w:t>•</w:t>
      </w:r>
      <w:r>
        <w:rPr>
          <w:lang w:val="uk-UA"/>
        </w:rPr>
        <w:t xml:space="preserve"> </w:t>
      </w:r>
      <w:r w:rsidR="001F48B3">
        <w:rPr>
          <w:lang w:val="uk-UA"/>
        </w:rPr>
        <w:t xml:space="preserve">додаткових відпусток окремим категоріям громадян та постраждалим  учасникам Революції Гідності (учасникам бойових дій, постраждалим  </w:t>
      </w:r>
      <w:r w:rsidR="001F48B3">
        <w:rPr>
          <w:lang w:val="uk-UA"/>
        </w:rPr>
        <w:lastRenderedPageBreak/>
        <w:t xml:space="preserve">учасникам  Революції Гідності, особам з інвалідністю внаслідок війни, жертвам репресій). </w:t>
      </w:r>
    </w:p>
    <w:p w:rsidR="001F48B3" w:rsidRPr="001F48B3" w:rsidRDefault="001F48B3" w:rsidP="001F48B3">
      <w:pPr>
        <w:ind w:left="360"/>
        <w:jc w:val="both"/>
        <w:rPr>
          <w:lang w:val="uk-UA"/>
        </w:rPr>
      </w:pPr>
      <w:r w:rsidRPr="001F48B3">
        <w:rPr>
          <w:lang w:val="uk-UA"/>
        </w:rPr>
        <w:t xml:space="preserve"> </w:t>
      </w:r>
    </w:p>
    <w:sectPr w:rsidR="001F48B3" w:rsidRPr="001F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66508"/>
    <w:multiLevelType w:val="hybridMultilevel"/>
    <w:tmpl w:val="807453BA"/>
    <w:lvl w:ilvl="0" w:tplc="382C6FEE">
      <w:start w:val="20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DC"/>
    <w:rsid w:val="000620DC"/>
    <w:rsid w:val="000E0B63"/>
    <w:rsid w:val="00187219"/>
    <w:rsid w:val="001F48B3"/>
    <w:rsid w:val="00203296"/>
    <w:rsid w:val="002257F4"/>
    <w:rsid w:val="00274971"/>
    <w:rsid w:val="002C24A0"/>
    <w:rsid w:val="00327DC4"/>
    <w:rsid w:val="00412823"/>
    <w:rsid w:val="004434DE"/>
    <w:rsid w:val="004931CE"/>
    <w:rsid w:val="00571CF5"/>
    <w:rsid w:val="00722BA9"/>
    <w:rsid w:val="007E40B9"/>
    <w:rsid w:val="008A1046"/>
    <w:rsid w:val="009A57A7"/>
    <w:rsid w:val="009D5B17"/>
    <w:rsid w:val="00A941AA"/>
    <w:rsid w:val="00B34AAD"/>
    <w:rsid w:val="00E17223"/>
    <w:rsid w:val="00E25048"/>
    <w:rsid w:val="00F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3D612-1D3E-4C14-842D-FFD190AF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B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Полюшко</dc:creator>
  <cp:lastModifiedBy>Архив</cp:lastModifiedBy>
  <cp:revision>4</cp:revision>
  <dcterms:created xsi:type="dcterms:W3CDTF">2024-12-12T10:40:00Z</dcterms:created>
  <dcterms:modified xsi:type="dcterms:W3CDTF">2024-12-12T10:49:00Z</dcterms:modified>
</cp:coreProperties>
</file>